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FECA2C" w14:textId="459B4C18" w:rsidR="00045A80" w:rsidRPr="00045A80" w:rsidRDefault="00B06BD0" w:rsidP="00045A80">
      <w:pPr>
        <w:rPr>
          <w:rFonts w:ascii="Arial" w:hAnsi="Arial" w:cs="Arial"/>
          <w:sz w:val="20"/>
          <w:szCs w:val="20"/>
        </w:rPr>
      </w:pPr>
      <w:r w:rsidRPr="00045A80">
        <w:rPr>
          <w:rFonts w:ascii="Arial" w:hAnsi="Arial" w:cs="Arial"/>
          <w:sz w:val="20"/>
          <w:szCs w:val="20"/>
        </w:rPr>
        <w:t>Seznam posameznih naročnikov:</w:t>
      </w:r>
    </w:p>
    <w:p w14:paraId="7C75BF62" w14:textId="7AB4834F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epublike Slovenije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finance</w:t>
      </w:r>
    </w:p>
    <w:p w14:paraId="4C3C095D" w14:textId="4D5AEC02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 za finance</w:t>
      </w:r>
      <w:r>
        <w:rPr>
          <w:rFonts w:ascii="Arial" w:eastAsia="Times New Roman" w:hAnsi="Arial" w:cs="Arial"/>
          <w:sz w:val="20"/>
          <w:szCs w:val="20"/>
          <w:lang w:eastAsia="sl-SI"/>
        </w:rPr>
        <w:t>,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F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inančna uprava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</w:p>
    <w:p w14:paraId="36400AE1" w14:textId="34FD4512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epublike Slovenije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infrastrukturo</w:t>
      </w:r>
    </w:p>
    <w:p w14:paraId="51EE2843" w14:textId="1C2AE76F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epublike Slovenije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izobraževanje, znanost in šport</w:t>
      </w:r>
    </w:p>
    <w:p w14:paraId="388B79F7" w14:textId="3767977A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>Ministrstvo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 za javno upravo</w:t>
      </w:r>
    </w:p>
    <w:p w14:paraId="59D2DA96" w14:textId="196A6171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 za kmetijstvo, gozdarstvo in prehrano</w:t>
      </w:r>
    </w:p>
    <w:p w14:paraId="09188EE0" w14:textId="2557B6F1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epublike Slovenije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notranje zadeve</w:t>
      </w:r>
    </w:p>
    <w:p w14:paraId="0E2DEDD0" w14:textId="23559592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okolje in prostor</w:t>
      </w:r>
    </w:p>
    <w:p w14:paraId="1308EE27" w14:textId="7F7A7D16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zdravje</w:t>
      </w:r>
    </w:p>
    <w:p w14:paraId="58A4FA60" w14:textId="25BDFFF5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Ministrstvo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za zunanje zadeve</w:t>
      </w:r>
    </w:p>
    <w:p w14:paraId="4C261528" w14:textId="7B0F3863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Urad </w:t>
      </w: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lade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 za informacijsko varnost</w:t>
      </w:r>
    </w:p>
    <w:p w14:paraId="6C068907" w14:textId="7459E2F8" w:rsidR="00045A8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eastAsia="Times New Roman" w:hAnsi="Arial" w:cs="Arial"/>
          <w:sz w:val="20"/>
          <w:szCs w:val="20"/>
          <w:lang w:eastAsia="sl-SI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Urad </w:t>
      </w: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lade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 za komuniciranje</w:t>
      </w:r>
    </w:p>
    <w:p w14:paraId="75991155" w14:textId="435E84E8" w:rsidR="00B06BD0" w:rsidRPr="00045A80" w:rsidRDefault="00045A80" w:rsidP="00045A80">
      <w:pPr>
        <w:pStyle w:val="Odstavekseznama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Urad </w:t>
      </w:r>
      <w:r>
        <w:rPr>
          <w:rFonts w:ascii="Arial" w:eastAsia="Times New Roman" w:hAnsi="Arial" w:cs="Arial"/>
          <w:sz w:val="20"/>
          <w:szCs w:val="20"/>
          <w:lang w:eastAsia="sl-SI"/>
        </w:rPr>
        <w:t>V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 xml:space="preserve">lade </w:t>
      </w:r>
      <w:r>
        <w:rPr>
          <w:rFonts w:ascii="Arial" w:eastAsia="Times New Roman" w:hAnsi="Arial" w:cs="Arial"/>
          <w:sz w:val="20"/>
          <w:szCs w:val="20"/>
          <w:lang w:eastAsia="sl-SI"/>
        </w:rPr>
        <w:t>R</w:t>
      </w:r>
      <w:r w:rsidRPr="00045A80">
        <w:rPr>
          <w:rFonts w:ascii="Arial" w:eastAsia="Times New Roman" w:hAnsi="Arial" w:cs="Arial"/>
          <w:sz w:val="20"/>
          <w:szCs w:val="20"/>
          <w:lang w:eastAsia="sl-SI"/>
        </w:rPr>
        <w:t>epublike Slovenije za varovanje tajnih podatkov</w:t>
      </w:r>
    </w:p>
    <w:sectPr w:rsidR="00B06BD0" w:rsidRPr="00045A80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4B39F" w14:textId="77777777" w:rsidR="00A23E87" w:rsidRDefault="00A23E87" w:rsidP="00A23E87">
      <w:pPr>
        <w:spacing w:after="0" w:line="240" w:lineRule="auto"/>
      </w:pPr>
      <w:r>
        <w:separator/>
      </w:r>
    </w:p>
  </w:endnote>
  <w:endnote w:type="continuationSeparator" w:id="0">
    <w:p w14:paraId="5346D849" w14:textId="77777777" w:rsidR="00A23E87" w:rsidRDefault="00A23E87" w:rsidP="00A23E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98B9B" w14:textId="1A7B239C" w:rsidR="00045A80" w:rsidRPr="00045A80" w:rsidRDefault="00045A80" w:rsidP="00045A80">
    <w:pPr>
      <w:pStyle w:val="Noga"/>
      <w:pBdr>
        <w:top w:val="single" w:sz="4" w:space="1" w:color="000000"/>
        <w:left w:val="none" w:sz="0" w:space="0" w:color="000000"/>
        <w:bottom w:val="none" w:sz="0" w:space="0" w:color="000000"/>
        <w:right w:val="none" w:sz="0" w:space="0" w:color="000000"/>
      </w:pBdr>
      <w:rPr>
        <w:sz w:val="18"/>
        <w:szCs w:val="18"/>
      </w:rPr>
    </w:pPr>
    <w:r w:rsidRPr="00686EA5">
      <w:rPr>
        <w:sz w:val="18"/>
        <w:szCs w:val="18"/>
      </w:rPr>
      <w:t>OD</w:t>
    </w:r>
    <w:r>
      <w:rPr>
        <w:sz w:val="18"/>
        <w:szCs w:val="18"/>
      </w:rPr>
      <w:t>AVK</w:t>
    </w:r>
    <w:r w:rsidRPr="00686EA5">
      <w:rPr>
        <w:sz w:val="18"/>
        <w:szCs w:val="18"/>
      </w:rPr>
      <w:t>-L-</w:t>
    </w:r>
    <w:r>
      <w:rPr>
        <w:sz w:val="18"/>
        <w:szCs w:val="18"/>
      </w:rPr>
      <w:t>22</w:t>
    </w:r>
    <w:r w:rsidRPr="00686EA5">
      <w:rPr>
        <w:sz w:val="18"/>
        <w:szCs w:val="18"/>
      </w:rPr>
      <w:t>/2022</w:t>
    </w:r>
    <w:r w:rsidRPr="001C1979">
      <w:rPr>
        <w:sz w:val="18"/>
        <w:szCs w:val="18"/>
      </w:rPr>
      <w:tab/>
    </w:r>
    <w:r w:rsidRPr="001C1979"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79E473" w14:textId="77777777" w:rsidR="00A23E87" w:rsidRDefault="00A23E87" w:rsidP="00A23E87">
      <w:pPr>
        <w:spacing w:after="0" w:line="240" w:lineRule="auto"/>
      </w:pPr>
      <w:r>
        <w:separator/>
      </w:r>
    </w:p>
  </w:footnote>
  <w:footnote w:type="continuationSeparator" w:id="0">
    <w:p w14:paraId="6B513927" w14:textId="77777777" w:rsidR="00A23E87" w:rsidRDefault="00A23E87" w:rsidP="00A23E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9E6677"/>
    <w:multiLevelType w:val="hybridMultilevel"/>
    <w:tmpl w:val="785CC66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6CD"/>
    <w:rsid w:val="00045A80"/>
    <w:rsid w:val="00404DB3"/>
    <w:rsid w:val="004C1AE2"/>
    <w:rsid w:val="00821F3C"/>
    <w:rsid w:val="00846334"/>
    <w:rsid w:val="008A26CD"/>
    <w:rsid w:val="00950BE0"/>
    <w:rsid w:val="00A23E87"/>
    <w:rsid w:val="00B06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78C40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A23E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3E87"/>
  </w:style>
  <w:style w:type="paragraph" w:styleId="Noga">
    <w:name w:val="footer"/>
    <w:basedOn w:val="Navaden"/>
    <w:link w:val="NogaZnak"/>
    <w:unhideWhenUsed/>
    <w:rsid w:val="00A23E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3E87"/>
  </w:style>
  <w:style w:type="paragraph" w:styleId="Odstavekseznama">
    <w:name w:val="List Paragraph"/>
    <w:basedOn w:val="Navaden"/>
    <w:uiPriority w:val="34"/>
    <w:qFormat/>
    <w:rsid w:val="00045A80"/>
    <w:pPr>
      <w:ind w:left="720"/>
      <w:contextualSpacing/>
    </w:pPr>
  </w:style>
  <w:style w:type="character" w:customStyle="1" w:styleId="NogaZnak1">
    <w:name w:val="Noga Znak1"/>
    <w:basedOn w:val="Privzetapisavaodstavka"/>
    <w:rsid w:val="00045A80"/>
    <w:rPr>
      <w:rFonts w:ascii="Arial" w:eastAsia="Calibri" w:hAnsi="Arial" w:cs="Arial"/>
      <w:sz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66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2022-07-04T09:32:00Z</dcterms:created>
  <dcterms:modified xsi:type="dcterms:W3CDTF">2022-07-04T09:38:00Z</dcterms:modified>
</cp:coreProperties>
</file>